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附：华中农业大学教师岗位聘任中期评估表（参考）</w:t>
      </w:r>
    </w:p>
    <w:p>
      <w:pPr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120"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：外国语学院</w:t>
      </w:r>
    </w:p>
    <w:tbl>
      <w:tblPr>
        <w:tblStyle w:val="10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王菲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英语语言文学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自觉践行教师职业道德规范，遵守学校规章制度，维护学校声誉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自觉践行教师职业道德规范，遵守学校规章制度，维护学校声誉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执行较好，自觉维护了师德师风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关心关爱学生，积极开展学生的思想政治教育，</w:t>
            </w:r>
            <w:r>
              <w:rPr>
                <w:rFonts w:hint="eastAsia" w:ascii="仿宋_GB2312" w:hAnsi="宋体" w:eastAsia="仿宋_GB2312" w:cs="宋体"/>
                <w:szCs w:val="21"/>
              </w:rPr>
              <w:t>帮助学生树立正确的世界观、人生观和价值观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关心关爱学生，积极开展学生的思想政治教育，</w:t>
            </w:r>
            <w:r>
              <w:rPr>
                <w:rFonts w:hint="eastAsia" w:ascii="仿宋_GB2312" w:hAnsi="宋体" w:eastAsia="仿宋_GB2312" w:cs="宋体"/>
                <w:szCs w:val="21"/>
              </w:rPr>
              <w:t>帮助学生树立正确的世界观、人生观和价值观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和学生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课外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交流不够，多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利用课下课间和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学生接触谈心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参与学科建设、专业建设、课程建设任务，完成有关工作  每年承担本科生、研究生教学工作不少于320学时每年指导2-3名本科生毕业论文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参与学科建设、专业建设、课程建设任务，完成有关工作  每年承担本科生、研究生教学工作不少于320学时每年指导2-3名本科生毕业论文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英语专业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建设方面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参与和思考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做得还不够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应当积极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关注和参与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这类工作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每年指导2-3名本科生毕业论文；积极指导学生科技创新等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每年</w:t>
            </w:r>
            <w:r>
              <w:rPr>
                <w:rFonts w:hint="eastAsia" w:ascii="仿宋_GB2312" w:eastAsia="仿宋_GB2312"/>
                <w:szCs w:val="21"/>
              </w:rPr>
              <w:t>指导3名本科生毕业论文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并指导学生积极准备各类竞赛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希望有机会能指导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学生科技创新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项目 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参加科研项目和教改项目或校重点课程建设或重点教材建设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参加科研项目和教改项目或校重点课程建设或重点教材建设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科研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总结，科研论文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投入时间不足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及时总结及时发表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积极参与社会服务工作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积极参与社会服务工作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35DB5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203C4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45B62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B6391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14CC124C"/>
    <w:rsid w:val="2BF929B7"/>
    <w:rsid w:val="591D21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</w:style>
  <w:style w:type="paragraph" w:styleId="4">
    <w:name w:val="Balloon Text"/>
    <w:basedOn w:val="1"/>
    <w:link w:val="13"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6"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5"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7"/>
    <w:link w:val="4"/>
    <w:semiHidden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uiPriority w:val="99"/>
    <w:rPr>
      <w:rFonts w:ascii="Tahoma" w:hAnsi="Tahoma"/>
    </w:rPr>
  </w:style>
  <w:style w:type="character" w:customStyle="1" w:styleId="16">
    <w:name w:val="批注主题 Char"/>
    <w:basedOn w:val="15"/>
    <w:link w:val="2"/>
    <w:semiHidden/>
    <w:uiPriority w:val="99"/>
    <w:rPr>
      <w:rFonts w:ascii="Tahoma" w:hAnsi="Tahoma"/>
      <w:b/>
      <w:bCs/>
    </w:rPr>
  </w:style>
  <w:style w:type="paragraph" w:customStyle="1" w:styleId="17">
    <w:name w:val=" Char"/>
    <w:basedOn w:val="1"/>
    <w:uiPriority w:val="0"/>
    <w:pPr>
      <w:adjustRightInd/>
      <w:snapToGrid/>
      <w:spacing w:after="160" w:line="240" w:lineRule="exact"/>
    </w:pPr>
    <w:rPr>
      <w:rFonts w:ascii="Verdana" w:hAnsi="Verdana" w:eastAsia="仿宋_GB2312" w:cs="Times New Roman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2017-04-06T00:52:00Z</dcterms:created>
  <dc:creator>Administrator</dc:creator>
  <cp:lastModifiedBy>lenovo</cp:lastModifiedBy>
  <cp:lastPrinted>2017-04-05T01:58:00Z</cp:lastPrinted>
  <dcterms:modified xsi:type="dcterms:W3CDTF">2017-04-28T05:02:33Z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