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附：华中农业大学教师岗位聘任中期评估表（参考）</w:t>
      </w:r>
    </w:p>
    <w:p>
      <w:pPr>
        <w:spacing w:after="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Line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黑体" w:eastAsia="黑体" w:cs="Times New Roman"/>
          <w:sz w:val="24"/>
          <w:szCs w:val="24"/>
        </w:rPr>
        <w:t>学院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外国语学院</w:t>
      </w:r>
    </w:p>
    <w:tbl>
      <w:tblPr>
        <w:tblStyle w:val="10"/>
        <w:tblW w:w="14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柏灵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七级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9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自我评估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存在问题与改进计划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遵守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教师职业道德规范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学校规章制度，维护学校声誉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能够践行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教师职业道德规范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遵守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学校规章制度，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自觉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维护学校声誉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lang w:val="en-US" w:eastAsia="zh-CN"/>
              </w:rPr>
              <w:t>爱岗敬业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继续不断提高职业道德素养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学生教育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能够主动与学生交流，在学习和生活上关心学生，为学生的学习规划和职业规划提供建议，在交流中帮助学生树立正确的人生观与价值观。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不断加强与学生的交流，为学生提供扩大视野、实现自我价值提供帮助。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每年至少独立系统地主讲一门课程，且不少于256学时，教学效果良好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任期内独立系统的主讲2门课程，课时完成量符合学校要求，教学效果良好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继续努力提高教学水平，保证教学质量。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协助制定本科专业发展规划和培养计划；每年指导2-3名本科生毕业论文；积极指导学生实践、实习或科技创新等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任期内参与制定本学科培养计划；指导4名学生的本科毕业论文；指导两届学生申请SRF，指导SRF项目一项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在培养和指导学生实习实践和科研方面进一步努力，切实将教研结合起来，服务于学生就业技能的培养和科研能力的提高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主持校级及以上教学科研项目1项，聘期内以第一作者发表人事处认可的收录期刊论文至少1篇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完成博士自主科研项目；获得国家留基委博士后项目资助；发表论文若干篇。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发表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人事处认可的收录期刊论文；出版博士论文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有计划地指导培养1名青年教师，帮助青年教师拟订研究方向，开展科学研究，提升教学水平。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作为青年教师，在与其他教师的交流学习中提高教学水平。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向学习优秀资深教师学习请教，努力为学科建设作出贡献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积极参与社会服务工作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在致公党组织的各项活动中参与社会服务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更加积极的以自身专业技能服务社会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各级单位</w:t>
            </w:r>
          </w:p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后期工作</w:t>
            </w:r>
          </w:p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exact"/>
          <w:jc w:val="center"/>
        </w:trPr>
        <w:tc>
          <w:tcPr>
            <w:tcW w:w="1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签名：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仿宋" w:eastAsia="仿宋" w:cs="Times New Roman"/>
                <w:sz w:val="24"/>
                <w:szCs w:val="24"/>
              </w:rPr>
              <w:t>公章：</w:t>
            </w:r>
            <w:r>
              <w:rPr>
                <w:rFonts w:hint="eastAsia" w:ascii="Times New Roman" w:hAnsi="仿宋" w:eastAsia="仿宋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仿宋" w:eastAsia="仿宋" w:cs="Times New Roman"/>
                <w:sz w:val="24"/>
                <w:szCs w:val="24"/>
              </w:rPr>
              <w:t>日期：</w:t>
            </w:r>
          </w:p>
        </w:tc>
      </w:tr>
    </w:tbl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pgSz w:w="16838" w:h="11906" w:orient="landscape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17960"/>
    <w:rsid w:val="0009280E"/>
    <w:rsid w:val="000C06E2"/>
    <w:rsid w:val="000D1792"/>
    <w:rsid w:val="000F4818"/>
    <w:rsid w:val="00106CDD"/>
    <w:rsid w:val="001153CF"/>
    <w:rsid w:val="00124621"/>
    <w:rsid w:val="00180685"/>
    <w:rsid w:val="0018414E"/>
    <w:rsid w:val="0018420D"/>
    <w:rsid w:val="00191521"/>
    <w:rsid w:val="00195F28"/>
    <w:rsid w:val="001C67AE"/>
    <w:rsid w:val="001D558D"/>
    <w:rsid w:val="002025D2"/>
    <w:rsid w:val="00213A6E"/>
    <w:rsid w:val="00214D70"/>
    <w:rsid w:val="002404DB"/>
    <w:rsid w:val="0029409F"/>
    <w:rsid w:val="002B20DB"/>
    <w:rsid w:val="002B70B9"/>
    <w:rsid w:val="002B7544"/>
    <w:rsid w:val="002C65B3"/>
    <w:rsid w:val="0030535B"/>
    <w:rsid w:val="003166B3"/>
    <w:rsid w:val="00320338"/>
    <w:rsid w:val="00323B43"/>
    <w:rsid w:val="00331861"/>
    <w:rsid w:val="00332111"/>
    <w:rsid w:val="0033378E"/>
    <w:rsid w:val="003364FE"/>
    <w:rsid w:val="00352200"/>
    <w:rsid w:val="00356D60"/>
    <w:rsid w:val="00367E50"/>
    <w:rsid w:val="003D37D8"/>
    <w:rsid w:val="003E2A3C"/>
    <w:rsid w:val="00411227"/>
    <w:rsid w:val="00426133"/>
    <w:rsid w:val="004358AB"/>
    <w:rsid w:val="004400E4"/>
    <w:rsid w:val="0047622C"/>
    <w:rsid w:val="004D1925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AF5"/>
    <w:rsid w:val="00605A33"/>
    <w:rsid w:val="00610004"/>
    <w:rsid w:val="0063541C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F61F2"/>
    <w:rsid w:val="00810FD8"/>
    <w:rsid w:val="00851ECA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A2806"/>
    <w:rsid w:val="009C7C1C"/>
    <w:rsid w:val="009E55FA"/>
    <w:rsid w:val="009F2BC3"/>
    <w:rsid w:val="00A12DE4"/>
    <w:rsid w:val="00A83680"/>
    <w:rsid w:val="00AD11A7"/>
    <w:rsid w:val="00AF05C0"/>
    <w:rsid w:val="00B12593"/>
    <w:rsid w:val="00B14AE2"/>
    <w:rsid w:val="00B25A19"/>
    <w:rsid w:val="00B37B77"/>
    <w:rsid w:val="00B66335"/>
    <w:rsid w:val="00B8321A"/>
    <w:rsid w:val="00B87BAE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  <w:rsid w:val="06A154D9"/>
    <w:rsid w:val="06D25C4E"/>
    <w:rsid w:val="07103462"/>
    <w:rsid w:val="13171A7D"/>
    <w:rsid w:val="39372025"/>
    <w:rsid w:val="48AB52D1"/>
    <w:rsid w:val="6F230025"/>
    <w:rsid w:val="6F5612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uiPriority w:val="99"/>
    <w:rPr>
      <w:b/>
      <w:bCs/>
    </w:rPr>
  </w:style>
  <w:style w:type="paragraph" w:styleId="3">
    <w:name w:val="annotation text"/>
    <w:basedOn w:val="1"/>
    <w:link w:val="15"/>
    <w:unhideWhenUsed/>
    <w:uiPriority w:val="99"/>
  </w:style>
  <w:style w:type="paragraph" w:styleId="4">
    <w:name w:val="Balloon Text"/>
    <w:basedOn w:val="1"/>
    <w:link w:val="13"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  <w:style w:type="table" w:styleId="10">
    <w:name w:val="Table Grid"/>
    <w:basedOn w:val="9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7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7"/>
    <w:link w:val="5"/>
    <w:uiPriority w:val="99"/>
    <w:rPr>
      <w:rFonts w:ascii="Tahoma" w:hAnsi="Tahoma"/>
      <w:sz w:val="18"/>
      <w:szCs w:val="18"/>
    </w:rPr>
  </w:style>
  <w:style w:type="character" w:customStyle="1" w:styleId="13">
    <w:name w:val="批注框文本 Char"/>
    <w:basedOn w:val="7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7"/>
    <w:link w:val="3"/>
    <w:semiHidden/>
    <w:uiPriority w:val="99"/>
    <w:rPr>
      <w:rFonts w:ascii="Tahoma" w:hAnsi="Tahoma"/>
    </w:rPr>
  </w:style>
  <w:style w:type="character" w:customStyle="1" w:styleId="16">
    <w:name w:val="批注主题 Char"/>
    <w:basedOn w:val="15"/>
    <w:link w:val="2"/>
    <w:semiHidden/>
    <w:uiPriority w:val="99"/>
    <w:rPr>
      <w:rFonts w:ascii="Tahoma" w:hAnsi="Tahoma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</Company>
  <Pages>2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2017-04-06T00:52:00Z</dcterms:created>
  <dc:creator>Administrator</dc:creator>
  <cp:lastModifiedBy>Bolin</cp:lastModifiedBy>
  <cp:lastPrinted>2017-04-05T01:58:00Z</cp:lastPrinted>
  <dcterms:modified xsi:type="dcterms:W3CDTF">2017-04-30T15:47:54Z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